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6A0B7">
      <w:pPr>
        <w:widowControl w:val="0"/>
        <w:autoSpaceDE w:val="0"/>
        <w:autoSpaceDN w:val="0"/>
        <w:spacing w:before="0" w:after="0" w:line="499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sz w:val="44"/>
        </w:rPr>
        <w:t>关于开展浙江省大学生科技创新活动计划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sz w:val="44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sz w:val="44"/>
        </w:rPr>
        <w:t>新苗人才计划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sz w:val="44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sz w:val="44"/>
          <w:lang w:val="en-US" w:eastAsia="zh-CN"/>
        </w:rPr>
        <w:t>2026年度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pacing w:val="0"/>
          <w:sz w:val="44"/>
        </w:rPr>
        <w:t>项目申报的通知</w:t>
      </w:r>
    </w:p>
    <w:p w14:paraId="18D6F2C0">
      <w:pPr>
        <w:widowControl w:val="0"/>
        <w:autoSpaceDE w:val="0"/>
        <w:autoSpaceDN w:val="0"/>
        <w:spacing w:before="0" w:after="0" w:line="499" w:lineRule="exact"/>
        <w:ind w:left="0" w:right="0" w:firstLine="0"/>
        <w:jc w:val="center"/>
        <w:rPr>
          <w:rFonts w:ascii="华文中宋" w:hAnsi="华文中宋" w:cs="华文中宋"/>
          <w:color w:val="000000"/>
          <w:spacing w:val="-39"/>
          <w:sz w:val="44"/>
        </w:rPr>
      </w:pPr>
    </w:p>
    <w:p w14:paraId="0C8E2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各学院：</w:t>
      </w:r>
    </w:p>
    <w:p w14:paraId="372C8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根据《浙江省大学生科技创新活动计划（新苗人才计划）实施办法（试行）》（团浙联〔2010〕13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、《关于进一步规范浙江省大学生科技创新活动计划（新苗人才计划）项目管理的通知》要求，现将浙江省大学生科技创新活动计划（新苗人才计划）2026年度项目申报通知如下：</w:t>
      </w:r>
    </w:p>
    <w:p w14:paraId="0CB27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default" w:ascii="黑体" w:hAnsi="黑体" w:eastAsia="黑体" w:cs="黑体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申报流程</w:t>
      </w:r>
    </w:p>
    <w:p w14:paraId="0A386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val="en-US" w:eastAsia="zh-CN"/>
        </w:rPr>
        <w:t>学院推荐。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申报学院组织学生自主申报，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</w:rPr>
        <w:t>对申报项目进行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val="en-US" w:eastAsia="zh-CN"/>
        </w:rPr>
        <w:t>初审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val="en-US" w:eastAsia="zh-CN"/>
        </w:rPr>
        <w:t>院内公示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依据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val="en-US" w:eastAsia="zh-CN"/>
        </w:rPr>
        <w:t>可推荐数量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（附件1）向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校团委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报送申报材料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pacing w:val="1"/>
          <w:sz w:val="32"/>
          <w:szCs w:val="32"/>
          <w14:textFill>
            <w14:solidFill>
              <w14:schemeClr w14:val="tx1"/>
            </w14:solidFill>
          </w14:textFill>
        </w:rPr>
        <w:t>学院可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自行确定科技创新项目、科技成果推广项目、创新创业孵化项目的申报数量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"/>
          <w:sz w:val="32"/>
          <w:szCs w:val="32"/>
        </w:rPr>
        <w:t>“挑战杯”系列竞赛获奖的项目优先推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</w:rPr>
        <w:t>荐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</w:rPr>
        <w:t>。</w:t>
      </w:r>
    </w:p>
    <w:p w14:paraId="26218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资格审查。校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对申报材料进行类别审查、人员审查及内容审查，取消不符合要求的项目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资格。</w:t>
      </w:r>
    </w:p>
    <w:p w14:paraId="1E121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评审公示。根据当年省项目办分配的名额，校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组织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校外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专家按学科分组评审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确定拟推荐上报省项目办的项目并在校内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公示。</w:t>
      </w:r>
    </w:p>
    <w:p w14:paraId="2B27B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省项目办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val="en-US" w:eastAsia="zh-CN"/>
        </w:rPr>
        <w:t>审定申报材料，确定年度立项项目。</w:t>
      </w:r>
    </w:p>
    <w:p w14:paraId="11BF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</w:rPr>
        <w:t>二、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申报材料</w:t>
      </w:r>
    </w:p>
    <w:p w14:paraId="4ECE9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请以“学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名称+项目名称”规范命名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文件夹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，以学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为单位统一上交202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年度项目申报文本Word版本、PDF盖章版本（详见附件2-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）。</w:t>
      </w:r>
    </w:p>
    <w:p w14:paraId="3FDFB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申报汇总表（附件5）请以“学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名称+申报汇总表”命名，按科技创新、科技成果推广、创新创业孵化三个类别依次排序，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并明确领域分类（</w:t>
      </w:r>
      <w:r>
        <w:rPr>
          <w:rFonts w:hint="eastAsia" w:ascii="仿宋_GB2312" w:hAnsi="仿宋_GB2312" w:eastAsia="仿宋_GB2312" w:cs="仿宋_GB2312"/>
          <w:color w:val="000000"/>
          <w:spacing w:val="-17"/>
          <w:sz w:val="32"/>
          <w:szCs w:val="32"/>
        </w:rPr>
        <w:t>机械控制、生命科学、能源化工、信息技术、哲学社科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），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由学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统一提交Excel版本、PDF 盖章版本各一份。</w:t>
      </w:r>
    </w:p>
    <w:p w14:paraId="6B837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请于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日前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将所有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电子版材料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统一打包后发送至电子邮箱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hdkx_kcb@163.com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，逾期不予接收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。</w:t>
      </w:r>
    </w:p>
    <w:p w14:paraId="5C81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</w:rPr>
        <w:t>、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申报对象</w:t>
      </w:r>
    </w:p>
    <w:p w14:paraId="28EC2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1.大学生科技创新项目。申报对象为在校本专科生及其团队，旨在培育一批大学生创新研究成果。</w:t>
      </w:r>
    </w:p>
    <w:p w14:paraId="2694E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2.大学生科技成果推广项目。申报对象为在校本专科生、研究生及其团队，旨在培育一批具有一定应用价值和商业潜力的科技成果推广项目。</w:t>
      </w:r>
    </w:p>
    <w:p w14:paraId="61397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3.大学生创新创业孵化项目。申报对象为在校研究生及其团队，旨在搭建大学生创新创业实践的指导、服务、交流平台，为研究生创业提供良好的场地环境、创业指导和培训等相关服务，培育和发现优质的科技经济项目和高素质的创新人才。</w:t>
      </w:r>
    </w:p>
    <w:p w14:paraId="2D264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4.项目申报人为主要负责人，原则上不得更换，对研究项目负全责，认真执行省实施办公室和校团委的管理条例，按期保质保量完成项目研究的各项任务。项目完成时间必须在项目申报人毕业前。</w:t>
      </w:r>
    </w:p>
    <w:p w14:paraId="2AC72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以下情况不能担任2026年度申报人：</w:t>
      </w:r>
    </w:p>
    <w:p w14:paraId="32D66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1）2025年度新苗项目已立项负责人；</w:t>
      </w:r>
    </w:p>
    <w:p w14:paraId="11665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2）2024年度及以前有未通过结题验收的项目负责人和指导老师；</w:t>
      </w:r>
    </w:p>
    <w:p w14:paraId="41F25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3）2026年7月前离校的学生（研三、大四学生）。</w:t>
      </w:r>
    </w:p>
    <w:p w14:paraId="6A330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default" w:ascii="黑体" w:hAnsi="黑体" w:eastAsia="黑体" w:cs="黑体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四、其他说明</w:t>
      </w:r>
    </w:p>
    <w:p w14:paraId="1B6F4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申报项目必须是学生的原创作品，不得以教师项目充当学生作品申报。如有违反，一经查实，取消该学院当年所有项目立项资格。</w:t>
      </w:r>
    </w:p>
    <w:p w14:paraId="0283C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项目可采取个人或团队形式申报，每组人数不超过</w:t>
      </w:r>
      <w:r>
        <w:rPr>
          <w:rFonts w:hint="eastAsia" w:ascii="仿宋_GB2312" w:hAnsi="仿宋_GB2312" w:eastAsia="仿宋_GB2312" w:cs="仿宋_GB2312"/>
          <w:color w:val="000000"/>
          <w:spacing w:val="8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人，鼓励专业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交叉。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每个项目均应有指导教师，由1-3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人组成，指导教师须有中级（含）以上职称。</w:t>
      </w:r>
    </w:p>
    <w:p w14:paraId="5344A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对项目执行和经费使用情况进行检查，如发现弄虚作假骗取资助和经费使用违规现象，一经查实，将撤销项目相关人员入选资格、追回资助经费并取消其今后本计划的申请资格，情节严重者按照学校相关规定予以惩处。</w:t>
      </w:r>
    </w:p>
    <w:p w14:paraId="1CC74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4.项目验收条件：</w:t>
      </w:r>
    </w:p>
    <w:p w14:paraId="2E7CD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项目获大学生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“挑战杯”系列竞赛校级及以上奖项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，获奖作品与项目内容具有相关性，且满足以下条件之一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 w14:paraId="3DB956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专利申请（第一申请人为杭州电子科技大学，受理时间不低于1个月）；</w:t>
      </w:r>
    </w:p>
    <w:p w14:paraId="6715FC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软件著作权授权（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第一申请人为杭州电子科技大学）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6B6EA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论文发表或论文成果被认定、采纳，要求有相关部门证明；</w:t>
      </w:r>
    </w:p>
    <w:p w14:paraId="7E3527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研究成果经权威机构鉴定，且鉴定结果理想；</w:t>
      </w:r>
    </w:p>
    <w:p w14:paraId="341B689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投产应用，产生一定经济效益、社会效益，要求有相关部门证明。</w:t>
      </w:r>
    </w:p>
    <w:p w14:paraId="00D31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其他未尽事宜请联系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：</w:t>
      </w:r>
    </w:p>
    <w:p w14:paraId="1CB17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校团委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涂海程（15757126156）；</w:t>
      </w:r>
    </w:p>
    <w:p w14:paraId="122F6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校学生科技协会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 xml:space="preserve"> 周佳奇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19705001397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）</w:t>
      </w:r>
    </w:p>
    <w:p w14:paraId="3DA0A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校学生科技协会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 xml:space="preserve"> 马仲钰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（18958583637）</w:t>
      </w:r>
    </w:p>
    <w:p w14:paraId="0C283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0226B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4AB1F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附件：</w:t>
      </w:r>
    </w:p>
    <w:p w14:paraId="5A323F5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年浙江省大学生科技创新活动计划暨新苗人才计划项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目各学院推荐名额分配表</w:t>
      </w:r>
    </w:p>
    <w:p w14:paraId="4AE42F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大学生科技创新项目申报书</w:t>
      </w:r>
    </w:p>
    <w:p w14:paraId="5465F86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大学生科技成果推广项目申报书</w:t>
      </w:r>
    </w:p>
    <w:p w14:paraId="0C0FBAD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大学生创新创业孵化项目申报书</w:t>
      </w:r>
    </w:p>
    <w:p w14:paraId="77DC22B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spacing w:val="3"/>
          <w:sz w:val="32"/>
          <w:szCs w:val="32"/>
        </w:rPr>
        <w:t>年浙江省大学生科技创新活动计划暨新苗人才计划项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目汇总表</w:t>
      </w:r>
    </w:p>
    <w:p w14:paraId="1D9DA6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696438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5319D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共青团杭州电子科技大学委员会</w:t>
      </w:r>
    </w:p>
    <w:p w14:paraId="21E4425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right="440" w:rightChars="200" w:firstLine="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 xml:space="preserve">2025年12月19日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FC82DEE-650F-4ABB-9702-F33D79AE474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9FA2443F-08E3-4A0A-9355-318726AF948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27E1E666-F4DC-40BC-AFB4-AFA5DE98A84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29A8403-2E7D-461B-85E4-5B1804C5A25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A03BAE"/>
    <w:multiLevelType w:val="singleLevel"/>
    <w:tmpl w:val="15A03BA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FD19A90"/>
    <w:multiLevelType w:val="singleLevel"/>
    <w:tmpl w:val="7FD19A90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jMTQ4YTg1NzNjM2NkYzM1YzIxZTBiYmZiNmFiMjgifQ=="/>
  </w:docVars>
  <w:rsids>
    <w:rsidRoot w:val="6E9B27B4"/>
    <w:rsid w:val="02717D1F"/>
    <w:rsid w:val="03F5365E"/>
    <w:rsid w:val="044C330C"/>
    <w:rsid w:val="047A5783"/>
    <w:rsid w:val="05B64EE1"/>
    <w:rsid w:val="065868D2"/>
    <w:rsid w:val="08F51045"/>
    <w:rsid w:val="0A6B1C9E"/>
    <w:rsid w:val="0BB71621"/>
    <w:rsid w:val="0CD90D6D"/>
    <w:rsid w:val="0E7F4E5F"/>
    <w:rsid w:val="0F7EBE2F"/>
    <w:rsid w:val="10F73F4D"/>
    <w:rsid w:val="14AA7406"/>
    <w:rsid w:val="1B721C07"/>
    <w:rsid w:val="1B8D3B96"/>
    <w:rsid w:val="1CCF7B79"/>
    <w:rsid w:val="1D300C7D"/>
    <w:rsid w:val="1D724DF1"/>
    <w:rsid w:val="1DB60BB8"/>
    <w:rsid w:val="1FE71AB0"/>
    <w:rsid w:val="215F6852"/>
    <w:rsid w:val="254C3561"/>
    <w:rsid w:val="26630315"/>
    <w:rsid w:val="27DB623D"/>
    <w:rsid w:val="28DF17A9"/>
    <w:rsid w:val="2939178A"/>
    <w:rsid w:val="2A844D40"/>
    <w:rsid w:val="2B4D4688"/>
    <w:rsid w:val="2D512910"/>
    <w:rsid w:val="2E4B1DBB"/>
    <w:rsid w:val="2F216DB1"/>
    <w:rsid w:val="2FD7D21C"/>
    <w:rsid w:val="2FF130F1"/>
    <w:rsid w:val="2FFF1B7B"/>
    <w:rsid w:val="300EE9A0"/>
    <w:rsid w:val="30B07B48"/>
    <w:rsid w:val="317F4C9D"/>
    <w:rsid w:val="318963AF"/>
    <w:rsid w:val="324F7DE7"/>
    <w:rsid w:val="32886BF5"/>
    <w:rsid w:val="36DE044C"/>
    <w:rsid w:val="3BED29FF"/>
    <w:rsid w:val="3DBFD24E"/>
    <w:rsid w:val="3DFBE7E3"/>
    <w:rsid w:val="3DFD5238"/>
    <w:rsid w:val="3EEF19E9"/>
    <w:rsid w:val="3FFFEDEC"/>
    <w:rsid w:val="43A92A16"/>
    <w:rsid w:val="45EE80D4"/>
    <w:rsid w:val="476B3952"/>
    <w:rsid w:val="476BB67B"/>
    <w:rsid w:val="495271B0"/>
    <w:rsid w:val="4A660498"/>
    <w:rsid w:val="4CAE5841"/>
    <w:rsid w:val="4DEF71B0"/>
    <w:rsid w:val="4EAFBA69"/>
    <w:rsid w:val="4EEA5449"/>
    <w:rsid w:val="51361FFF"/>
    <w:rsid w:val="536240DF"/>
    <w:rsid w:val="54D74AFC"/>
    <w:rsid w:val="56FDB2ED"/>
    <w:rsid w:val="5757FCC6"/>
    <w:rsid w:val="57774E6B"/>
    <w:rsid w:val="597D4950"/>
    <w:rsid w:val="5B5FE2C1"/>
    <w:rsid w:val="5DCB137D"/>
    <w:rsid w:val="5EB37905"/>
    <w:rsid w:val="5F999AB3"/>
    <w:rsid w:val="5F9E149B"/>
    <w:rsid w:val="5FD219F3"/>
    <w:rsid w:val="5FD779EB"/>
    <w:rsid w:val="5FFF5249"/>
    <w:rsid w:val="626910C3"/>
    <w:rsid w:val="63831B05"/>
    <w:rsid w:val="65CA7DA9"/>
    <w:rsid w:val="65F71B3B"/>
    <w:rsid w:val="692A1A46"/>
    <w:rsid w:val="69CFB8FD"/>
    <w:rsid w:val="69DBB050"/>
    <w:rsid w:val="6AF8510F"/>
    <w:rsid w:val="6BF5B22F"/>
    <w:rsid w:val="6DC92B12"/>
    <w:rsid w:val="6E9B27B4"/>
    <w:rsid w:val="6FFFD187"/>
    <w:rsid w:val="73B7AA01"/>
    <w:rsid w:val="75EFD026"/>
    <w:rsid w:val="76C963B2"/>
    <w:rsid w:val="775F4EDA"/>
    <w:rsid w:val="776A6A00"/>
    <w:rsid w:val="77FDBABB"/>
    <w:rsid w:val="78B74BB3"/>
    <w:rsid w:val="78EFBA1B"/>
    <w:rsid w:val="79E02A8B"/>
    <w:rsid w:val="79FF5387"/>
    <w:rsid w:val="7A6C1510"/>
    <w:rsid w:val="7AFD5A92"/>
    <w:rsid w:val="7B0E1773"/>
    <w:rsid w:val="7B146FEF"/>
    <w:rsid w:val="7BB06386"/>
    <w:rsid w:val="7BFC89ED"/>
    <w:rsid w:val="7BFF5EBA"/>
    <w:rsid w:val="7D8874A8"/>
    <w:rsid w:val="7DBF0CFF"/>
    <w:rsid w:val="7DC3CB8C"/>
    <w:rsid w:val="7F0A1D58"/>
    <w:rsid w:val="7F575979"/>
    <w:rsid w:val="7F5D32D5"/>
    <w:rsid w:val="7F73651F"/>
    <w:rsid w:val="7F875A49"/>
    <w:rsid w:val="7FB43DD9"/>
    <w:rsid w:val="7FF297CD"/>
    <w:rsid w:val="7FFE2725"/>
    <w:rsid w:val="7FFF8166"/>
    <w:rsid w:val="93FB53FF"/>
    <w:rsid w:val="A665E790"/>
    <w:rsid w:val="AD57F532"/>
    <w:rsid w:val="B773F570"/>
    <w:rsid w:val="BC97B9C2"/>
    <w:rsid w:val="BD6D349E"/>
    <w:rsid w:val="BF32AD0B"/>
    <w:rsid w:val="BF33F268"/>
    <w:rsid w:val="BF560AC7"/>
    <w:rsid w:val="BFF7F25C"/>
    <w:rsid w:val="BFFE15C6"/>
    <w:rsid w:val="BFFF685D"/>
    <w:rsid w:val="CFF77A59"/>
    <w:rsid w:val="D6F1577D"/>
    <w:rsid w:val="D9FA5DED"/>
    <w:rsid w:val="DBE95C07"/>
    <w:rsid w:val="DE7564E8"/>
    <w:rsid w:val="DE9B8294"/>
    <w:rsid w:val="DFF67815"/>
    <w:rsid w:val="E3ED1F5C"/>
    <w:rsid w:val="E7166BB3"/>
    <w:rsid w:val="E9FA8C0A"/>
    <w:rsid w:val="EAFD0267"/>
    <w:rsid w:val="EB7E6718"/>
    <w:rsid w:val="EDF8ACEF"/>
    <w:rsid w:val="EFB977C0"/>
    <w:rsid w:val="EFEFD9BF"/>
    <w:rsid w:val="EFFFA455"/>
    <w:rsid w:val="F1FAB61B"/>
    <w:rsid w:val="F5E6DCC0"/>
    <w:rsid w:val="F5EB22E9"/>
    <w:rsid w:val="F7F8E9BE"/>
    <w:rsid w:val="F7FFF242"/>
    <w:rsid w:val="F9875527"/>
    <w:rsid w:val="F9CF2B15"/>
    <w:rsid w:val="F9EF19C5"/>
    <w:rsid w:val="FA7F65AB"/>
    <w:rsid w:val="FB9E3AD2"/>
    <w:rsid w:val="FBE7A1C1"/>
    <w:rsid w:val="FBEE128C"/>
    <w:rsid w:val="FBFF50CD"/>
    <w:rsid w:val="FFBB05E1"/>
    <w:rsid w:val="FFDD53CE"/>
    <w:rsid w:val="FFE272FB"/>
    <w:rsid w:val="FFE90E96"/>
    <w:rsid w:val="FFFFF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1595</Words>
  <Characters>1710</Characters>
  <Lines>0</Lines>
  <Paragraphs>0</Paragraphs>
  <TotalTime>13</TotalTime>
  <ScaleCrop>false</ScaleCrop>
  <LinksUpToDate>false</LinksUpToDate>
  <CharactersWithSpaces>1717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2024-12-09T02:55:00Z</dcterms:created>
  <dc:creator>小佛</dc:creator>
  <cp:lastModifiedBy>thb</cp:lastModifiedBy>
  <cp:lastPrinted>2024-12-25T00:07:00Z</cp:lastPrinted>
  <dcterms:modified xsi:type="dcterms:W3CDTF">2025-12-19T05:48:28Z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0D7922300F1D4A0EB14FE304CB463C30_11</vt:lpwstr>
  </property>
  <property fmtid="{D5CDD505-2E9C-101B-9397-08002B2CF9AE}" pid="4" name="KSOTemplateDocerSaveRecord">
    <vt:lpwstr>eyJoZGlkIjoiZGE2Mjg2YTZkZTMyMTYwY2M1OTQ5YzJlN2MyYmRjOGEiLCJ1c2VySWQiOiI5NDEzMjU2NjgifQ==</vt:lpwstr>
  </property>
</Properties>
</file>